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widowControl/>
        <w:spacing w:lineRule="exact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31"/>
        <w:widowControl/>
        <w:spacing w:before="43" w:after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cs="Times New Roman" w:ascii="Times New Roman" w:hAnsi="Times New Roman"/>
          <w:sz w:val="24"/>
          <w:szCs w:val="24"/>
        </w:rPr>
        <w:t>FORMULARZ ANKIETOWY</w:t>
      </w:r>
    </w:p>
    <w:p>
      <w:pPr>
        <w:pStyle w:val="Style41"/>
        <w:widowControl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41"/>
        <w:widowControl/>
        <w:spacing w:lineRule="exact" w:line="274" w:before="38" w:after="0"/>
        <w:rPr/>
      </w:pPr>
      <w:r>
        <w:rPr>
          <w:rStyle w:val="FontStyle11"/>
          <w:rFonts w:cs="Times New Roman" w:ascii="Times New Roman" w:hAnsi="Times New Roman"/>
          <w:sz w:val="24"/>
          <w:szCs w:val="24"/>
        </w:rPr>
        <w:t xml:space="preserve">Do konsultacji społecznych dotyczących w sprawie projektu uchwały w sprawie przyjęcia   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</w:rPr>
        <w:t>Rocznego Programu Współpracy Gminy Mykanów z Organizacjami Pozarządowymi oraz innymi podmiotami, o których mowa w art. 3 ust. 3 ustawy o działalności pożytku publicznego i o wolontariacie, na 2023 r.</w:t>
      </w:r>
    </w:p>
    <w:p>
      <w:pPr>
        <w:pStyle w:val="Style61"/>
        <w:widowControl/>
        <w:numPr>
          <w:ilvl w:val="0"/>
          <w:numId w:val="1"/>
        </w:numPr>
        <w:tabs>
          <w:tab w:val="left" w:pos="696" w:leader="none"/>
        </w:tabs>
        <w:spacing w:before="298" w:after="0"/>
        <w:ind w:left="360" w:hanging="0"/>
        <w:rPr/>
      </w:pPr>
      <w:r>
        <w:rPr>
          <w:rStyle w:val="FontStyle11"/>
          <w:rFonts w:cs="Times New Roman" w:ascii="Times New Roman" w:hAnsi="Times New Roman"/>
          <w:sz w:val="24"/>
          <w:szCs w:val="24"/>
        </w:rPr>
        <w:t>Imię i nazwisko/reprezentowana</w:t>
      </w:r>
    </w:p>
    <w:p>
      <w:pPr>
        <w:pStyle w:val="Style61"/>
        <w:widowControl/>
        <w:numPr>
          <w:ilvl w:val="0"/>
          <w:numId w:val="0"/>
        </w:numPr>
        <w:tabs>
          <w:tab w:val="left" w:pos="696" w:leader="none"/>
        </w:tabs>
        <w:spacing w:before="298" w:after="0"/>
        <w:ind w:left="720" w:hanging="0"/>
        <w:rPr/>
      </w:pPr>
      <w:r>
        <w:rPr>
          <w:rStyle w:val="FontStyle11"/>
          <w:rFonts w:cs="Times New Roman" w:ascii="Times New Roman" w:hAnsi="Times New Roman"/>
          <w:sz w:val="24"/>
          <w:szCs w:val="24"/>
        </w:rPr>
        <w:t xml:space="preserve">    </w:t>
      </w:r>
      <w:r>
        <w:rPr>
          <w:rStyle w:val="FontStyle11"/>
          <w:rFonts w:cs="Times New Roman" w:ascii="Times New Roman" w:hAnsi="Times New Roman"/>
          <w:sz w:val="24"/>
          <w:szCs w:val="24"/>
        </w:rPr>
        <w:t>organizacja……………………………………………………………………………………</w:t>
      </w:r>
    </w:p>
    <w:p>
      <w:pPr>
        <w:pStyle w:val="Style61"/>
        <w:widowControl/>
        <w:tabs>
          <w:tab w:val="left" w:pos="696" w:leader="none"/>
        </w:tabs>
        <w:spacing w:before="298" w:after="0"/>
        <w:ind w:left="360" w:hanging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FontStyle11"/>
          <w:rFonts w:cs="Times New Roman" w:ascii="Times New Roman" w:hAnsi="Times New Roman"/>
          <w:sz w:val="24"/>
          <w:szCs w:val="24"/>
        </w:rPr>
        <w:t>..</w:t>
      </w:r>
    </w:p>
    <w:p>
      <w:pPr>
        <w:pStyle w:val="Style61"/>
        <w:widowControl/>
        <w:numPr>
          <w:ilvl w:val="0"/>
          <w:numId w:val="1"/>
        </w:numPr>
        <w:tabs>
          <w:tab w:val="left" w:pos="696" w:leader="none"/>
        </w:tabs>
        <w:spacing w:before="298" w:after="0"/>
        <w:ind w:left="360" w:hanging="0"/>
        <w:rPr/>
      </w:pPr>
      <w:r>
        <w:rPr>
          <w:rStyle w:val="FontStyle11"/>
          <w:rFonts w:cs="Times New Roman" w:ascii="Times New Roman" w:hAnsi="Times New Roman"/>
          <w:sz w:val="24"/>
          <w:szCs w:val="24"/>
        </w:rPr>
        <w:t>Adres organizacji</w:t>
      </w:r>
    </w:p>
    <w:p>
      <w:pPr>
        <w:pStyle w:val="Style61"/>
        <w:widowControl/>
        <w:numPr>
          <w:ilvl w:val="0"/>
          <w:numId w:val="0"/>
        </w:numPr>
        <w:tabs>
          <w:tab w:val="left" w:pos="696" w:leader="none"/>
        </w:tabs>
        <w:spacing w:before="298" w:after="0"/>
        <w:ind w:hanging="0"/>
        <w:rPr/>
      </w:pPr>
      <w:r>
        <w:rPr>
          <w:rStyle w:val="FontStyle11"/>
          <w:rFonts w:cs="Times New Roman"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……………………………………………………………………………………………………</w:t>
      </w:r>
      <w:r>
        <w:rPr>
          <w:rStyle w:val="FontStyle11"/>
          <w:rFonts w:cs="Times New Roman" w:ascii="Times New Roman" w:hAnsi="Times New Roman"/>
          <w:sz w:val="24"/>
          <w:szCs w:val="24"/>
        </w:rPr>
        <w:t>.</w:t>
      </w:r>
    </w:p>
    <w:p>
      <w:pPr>
        <w:pStyle w:val="Style41"/>
        <w:widowControl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41"/>
        <w:widowControl/>
        <w:spacing w:lineRule="auto" w:line="240" w:before="120" w:after="120"/>
        <w:rPr/>
      </w:pPr>
      <w:r>
        <w:rPr>
          <w:rStyle w:val="FontStyle11"/>
          <w:rFonts w:cs="Times New Roman" w:ascii="Times New Roman" w:hAnsi="Times New Roman"/>
          <w:sz w:val="24"/>
          <w:szCs w:val="24"/>
        </w:rPr>
        <w:t xml:space="preserve">Wnioski i uwagi do projektu zmiany 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</w:rPr>
        <w:t>Rocznego Programu Współpracy Gminy Mykanów z Organizacjami Pozarządowymi oraz innymi podmiotami, o których mowa w art. 3 ust. 3 ustawy o działalności pożytku publicznego i o wolontariacie, na 2023 r</w:t>
      </w:r>
      <w:r>
        <w:rPr>
          <w:rStyle w:val="FontStyle11"/>
          <w:rFonts w:cs="Times New Roman" w:ascii="Times New Roman" w:hAnsi="Times New Roman"/>
          <w:sz w:val="24"/>
          <w:szCs w:val="24"/>
        </w:rPr>
        <w:t>:</w:t>
      </w:r>
    </w:p>
    <w:p>
      <w:pPr>
        <w:pStyle w:val="Style41"/>
        <w:widowControl/>
        <w:spacing w:lineRule="auto" w:line="480" w:before="120" w:after="12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headerReference w:type="default" r:id="rId2"/>
          <w:type w:val="nextPage"/>
          <w:pgSz w:w="11906" w:h="16838"/>
          <w:pgMar w:left="1141" w:right="1131" w:header="708" w:top="1879" w:footer="0" w:bottom="144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41"/>
        <w:widowControl/>
        <w:spacing w:lineRule="auto" w:line="480" w:before="120" w:after="120"/>
        <w:rPr/>
      </w:pPr>
      <w:r>
        <w:rPr>
          <w:rStyle w:val="FontStyle11"/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1141" w:right="1131" w:header="708" w:top="1879" w:footer="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Style51"/>
        <w:widowControl/>
        <w:tabs>
          <w:tab w:val="left" w:pos="2928" w:leader="dot"/>
        </w:tabs>
        <w:jc w:val="both"/>
        <w:rPr>
          <w:rStyle w:val="FontStyle11"/>
        </w:rPr>
      </w:pPr>
      <w:r>
        <w:rPr/>
      </w:r>
    </w:p>
    <w:p>
      <w:pPr>
        <w:pStyle w:val="Style51"/>
        <w:widowControl/>
        <w:tabs>
          <w:tab w:val="left" w:pos="2928" w:leader="dot"/>
        </w:tabs>
        <w:jc w:val="both"/>
        <w:rPr>
          <w:rStyle w:val="FontStyle11"/>
        </w:rPr>
      </w:pPr>
      <w:r>
        <w:rPr/>
      </w:r>
    </w:p>
    <w:p>
      <w:pPr>
        <w:pStyle w:val="Style51"/>
        <w:widowControl/>
        <w:tabs>
          <w:tab w:val="left" w:pos="2928" w:leader="dot"/>
        </w:tabs>
        <w:jc w:val="both"/>
        <w:rPr/>
      </w:pPr>
      <w:r>
        <w:rPr>
          <w:rStyle w:val="FontStyle11"/>
        </w:rPr>
        <w:t>Data</w:t>
        <w:tab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/>
      </w:pPr>
      <w:r>
        <w:rPr>
          <w:rStyle w:val="FontStyle11"/>
        </w:rPr>
        <w:t>Podpis</w:t>
        <w:tab/>
        <w:t>…..</w:t>
      </w:r>
    </w:p>
    <w:p>
      <w:pPr>
        <w:pStyle w:val="Style21"/>
        <w:widowControl/>
        <w:tabs>
          <w:tab w:val="left" w:pos="2357" w:leader="dot"/>
        </w:tabs>
        <w:jc w:val="both"/>
        <w:rPr>
          <w:rStyle w:val="FontStyle11"/>
        </w:rPr>
      </w:pPr>
      <w:r>
        <w:rPr/>
      </w:r>
    </w:p>
    <w:p>
      <w:pPr>
        <w:pStyle w:val="Style21"/>
        <w:widowControl/>
        <w:tabs>
          <w:tab w:val="left" w:pos="2357" w:leader="dot"/>
        </w:tabs>
        <w:jc w:val="both"/>
        <w:rPr/>
      </w:pPr>
      <w:r>
        <w:rPr/>
      </w:r>
    </w:p>
    <w:sectPr>
      <w:type w:val="continuous"/>
      <w:pgSz w:w="11906" w:h="16838"/>
      <w:pgMar w:left="1141" w:right="1131" w:header="708" w:top="1879" w:footer="0" w:bottom="1440" w:gutter="0"/>
      <w:cols w:num="2" w:equalWidth="false" w:sep="false">
        <w:col w:w="3446" w:space="3378"/>
        <w:col w:w="2809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widowControl/>
      <w:spacing w:before="53" w:after="0"/>
      <w:ind w:hanging="0"/>
      <w:jc w:val="both"/>
      <w:rPr/>
    </w:pPr>
    <w:r>
      <w:rPr>
        <w:rStyle w:val="FontStyle11"/>
        <w:sz w:val="16"/>
        <w:szCs w:val="16"/>
      </w:rPr>
      <w:t xml:space="preserve">                                                                                                            </w:t>
    </w:r>
    <w:r>
      <w:rPr>
        <w:rStyle w:val="FontStyle11"/>
        <w:sz w:val="16"/>
        <w:szCs w:val="16"/>
      </w:rPr>
      <w:t>Załącznik nr 2 do Zarządzenia Wójta Gminy Mykanów  Nr 130/2022</w:t>
    </w:r>
  </w:p>
  <w:p>
    <w:pPr>
      <w:pStyle w:val="Style14"/>
      <w:widowControl/>
      <w:spacing w:before="53" w:after="0"/>
      <w:ind w:hanging="0"/>
      <w:jc w:val="both"/>
      <w:rPr/>
    </w:pPr>
    <w:r>
      <w:rPr>
        <w:rStyle w:val="FontStyle1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rStyle w:val="FontStyle11"/>
        <w:sz w:val="16"/>
        <w:szCs w:val="16"/>
      </w:rPr>
      <w:t>z dnia 13.10.2022 r.</w:t>
    </w:r>
  </w:p>
  <w:p>
    <w:pPr>
      <w:pStyle w:val="Style14"/>
      <w:widowControl/>
      <w:spacing w:before="53" w:after="0"/>
      <w:ind w:left="3994" w:hanging="0"/>
      <w:rPr>
        <w:rStyle w:val="FontStyle11"/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45e3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 w:hAnsiTheme="minorHAnsi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a845e3"/>
    <w:rPr>
      <w:rFonts w:ascii="Arial" w:hAnsi="Arial" w:cs="Arial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f5fe0"/>
    <w:rPr>
      <w:rFonts w:cs="Arial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f5fe0"/>
    <w:rPr>
      <w:rFonts w:cs="Arial"/>
      <w:sz w:val="24"/>
      <w:szCs w:val="24"/>
    </w:rPr>
  </w:style>
  <w:style w:type="character" w:styleId="ListLabel1">
    <w:name w:val="ListLabel 1"/>
    <w:qFormat/>
    <w:rPr>
      <w:rFonts w:ascii="Times New Roman" w:hAnsi="Times New Roman" w:cs="Arial"/>
      <w:sz w:val="24"/>
    </w:rPr>
  </w:style>
  <w:style w:type="character" w:styleId="ListLabel2">
    <w:name w:val="ListLabel 2"/>
    <w:qFormat/>
    <w:rPr>
      <w:rFonts w:cs="Arial"/>
      <w:sz w:val="24"/>
    </w:rPr>
  </w:style>
  <w:style w:type="character" w:styleId="ListLabel3">
    <w:name w:val="ListLabel 3"/>
    <w:qFormat/>
    <w:rPr>
      <w:rFonts w:cs="Arial"/>
      <w:sz w:val="24"/>
    </w:rPr>
  </w:style>
  <w:style w:type="character" w:styleId="ListLabel4">
    <w:name w:val="ListLabel 4"/>
    <w:qFormat/>
    <w:rPr>
      <w:rFonts w:cs="Arial"/>
      <w:sz w:val="24"/>
    </w:rPr>
  </w:style>
  <w:style w:type="character" w:styleId="ListLabel5">
    <w:name w:val="ListLabel 5"/>
    <w:qFormat/>
    <w:rPr>
      <w:rFonts w:cs="Arial"/>
      <w:sz w:val="24"/>
    </w:rPr>
  </w:style>
  <w:style w:type="character" w:styleId="ListLabel6">
    <w:name w:val="ListLabel 6"/>
    <w:qFormat/>
    <w:rPr>
      <w:rFonts w:cs="Arial"/>
      <w:sz w:val="24"/>
    </w:rPr>
  </w:style>
  <w:style w:type="character" w:styleId="ListLabel7">
    <w:name w:val="ListLabel 7"/>
    <w:qFormat/>
    <w:rPr>
      <w:rFonts w:cs="Arial"/>
      <w:sz w:val="24"/>
    </w:rPr>
  </w:style>
  <w:style w:type="character" w:styleId="ListLabel8">
    <w:name w:val="ListLabel 8"/>
    <w:qFormat/>
    <w:rPr>
      <w:rFonts w:cs="Arial"/>
      <w:sz w:val="24"/>
    </w:rPr>
  </w:style>
  <w:style w:type="character" w:styleId="ListLabel9">
    <w:name w:val="ListLabel 9"/>
    <w:qFormat/>
    <w:rPr>
      <w:rFonts w:cs="Arial"/>
      <w:sz w:val="24"/>
    </w:rPr>
  </w:style>
  <w:style w:type="character" w:styleId="ListLabel10">
    <w:name w:val="ListLabel 10"/>
    <w:qFormat/>
    <w:rPr>
      <w:rFonts w:cs="Arial"/>
      <w:sz w:val="24"/>
    </w:rPr>
  </w:style>
  <w:style w:type="character" w:styleId="ListLabel11">
    <w:name w:val="ListLabel 11"/>
    <w:qFormat/>
    <w:rPr>
      <w:rFonts w:cs="Arial"/>
      <w:sz w:val="24"/>
    </w:rPr>
  </w:style>
  <w:style w:type="character" w:styleId="ListLabel12">
    <w:name w:val="ListLabel 12"/>
    <w:qFormat/>
    <w:rPr>
      <w:rFonts w:cs="Arial"/>
      <w:sz w:val="24"/>
    </w:rPr>
  </w:style>
  <w:style w:type="character" w:styleId="ListLabel13">
    <w:name w:val="ListLabel 13"/>
    <w:qFormat/>
    <w:rPr>
      <w:rFonts w:cs="Arial"/>
      <w:sz w:val="24"/>
    </w:rPr>
  </w:style>
  <w:style w:type="character" w:styleId="ListLabel14">
    <w:name w:val="ListLabel 14"/>
    <w:qFormat/>
    <w:rPr>
      <w:rFonts w:cs="Arial"/>
      <w:sz w:val="24"/>
    </w:rPr>
  </w:style>
  <w:style w:type="character" w:styleId="ListLabel15">
    <w:name w:val="ListLabel 15"/>
    <w:qFormat/>
    <w:rPr>
      <w:rFonts w:cs="Arial"/>
      <w:sz w:val="24"/>
    </w:rPr>
  </w:style>
  <w:style w:type="character" w:styleId="ListLabel16">
    <w:name w:val="ListLabel 16"/>
    <w:qFormat/>
    <w:rPr>
      <w:rFonts w:cs="Arial"/>
      <w:sz w:val="24"/>
    </w:rPr>
  </w:style>
  <w:style w:type="character" w:styleId="ListLabel17">
    <w:name w:val="ListLabel 17"/>
    <w:qFormat/>
    <w:rPr>
      <w:rFonts w:cs="Arial"/>
      <w:sz w:val="24"/>
    </w:rPr>
  </w:style>
  <w:style w:type="character" w:styleId="ListLabel18">
    <w:name w:val="ListLabel 18"/>
    <w:qFormat/>
    <w:rPr>
      <w:rFonts w:cs="Arial"/>
      <w:sz w:val="24"/>
    </w:rPr>
  </w:style>
  <w:style w:type="character" w:styleId="ListLabel19">
    <w:name w:val="ListLabel 19"/>
    <w:qFormat/>
    <w:rPr>
      <w:rFonts w:cs="Arial"/>
      <w:sz w:val="24"/>
    </w:rPr>
  </w:style>
  <w:style w:type="character" w:styleId="ListLabel20">
    <w:name w:val="ListLabel 20"/>
    <w:qFormat/>
    <w:rPr>
      <w:rFonts w:cs="Arial"/>
      <w:sz w:val="24"/>
    </w:rPr>
  </w:style>
  <w:style w:type="character" w:styleId="ListLabel21">
    <w:name w:val="ListLabel 21"/>
    <w:qFormat/>
    <w:rPr>
      <w:rFonts w:cs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e14" w:customStyle="1">
    <w:name w:val="Style1"/>
    <w:basedOn w:val="Normal"/>
    <w:uiPriority w:val="99"/>
    <w:qFormat/>
    <w:rsid w:val="00a845e3"/>
    <w:pPr>
      <w:spacing w:lineRule="exact" w:line="278"/>
      <w:jc w:val="right"/>
    </w:pPr>
    <w:rPr/>
  </w:style>
  <w:style w:type="paragraph" w:styleId="Style21" w:customStyle="1">
    <w:name w:val="Style2"/>
    <w:basedOn w:val="Normal"/>
    <w:uiPriority w:val="99"/>
    <w:qFormat/>
    <w:rsid w:val="00a845e3"/>
    <w:pPr/>
    <w:rPr/>
  </w:style>
  <w:style w:type="paragraph" w:styleId="Style31" w:customStyle="1">
    <w:name w:val="Style3"/>
    <w:basedOn w:val="Normal"/>
    <w:uiPriority w:val="99"/>
    <w:qFormat/>
    <w:rsid w:val="00a845e3"/>
    <w:pPr/>
    <w:rPr/>
  </w:style>
  <w:style w:type="paragraph" w:styleId="Style41" w:customStyle="1">
    <w:name w:val="Style4"/>
    <w:basedOn w:val="Normal"/>
    <w:uiPriority w:val="99"/>
    <w:qFormat/>
    <w:rsid w:val="00a845e3"/>
    <w:pPr>
      <w:spacing w:lineRule="exact" w:line="277"/>
      <w:jc w:val="both"/>
    </w:pPr>
    <w:rPr/>
  </w:style>
  <w:style w:type="paragraph" w:styleId="Style51" w:customStyle="1">
    <w:name w:val="Style5"/>
    <w:basedOn w:val="Normal"/>
    <w:uiPriority w:val="99"/>
    <w:qFormat/>
    <w:rsid w:val="00a845e3"/>
    <w:pPr/>
    <w:rPr/>
  </w:style>
  <w:style w:type="paragraph" w:styleId="Style61" w:customStyle="1">
    <w:name w:val="Style6"/>
    <w:basedOn w:val="Normal"/>
    <w:uiPriority w:val="99"/>
    <w:qFormat/>
    <w:rsid w:val="00a845e3"/>
    <w:pPr/>
    <w:rPr/>
  </w:style>
  <w:style w:type="paragraph" w:styleId="Gwka">
    <w:name w:val="Header"/>
    <w:basedOn w:val="Normal"/>
    <w:link w:val="NagwekZnak"/>
    <w:uiPriority w:val="99"/>
    <w:unhideWhenUsed/>
    <w:rsid w:val="004f5f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f5fe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LibreOffice/5.4.3.2$Windows_X86_64 LibreOffice_project/92a7159f7e4af62137622921e809f8546db437e5</Application>
  <Pages>1</Pages>
  <Words>108</Words>
  <Characters>954</Characters>
  <CharactersWithSpaces>1353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2017-10-05T10:17:00Z</dcterms:created>
  <dc:creator>Jarek</dc:creator>
  <dc:description/>
  <dc:language>pl-PL</dc:language>
  <cp:lastModifiedBy/>
  <cp:lastPrinted>2022-10-13T12:36:13Z</cp:lastPrinted>
  <dcterms:modified xsi:type="dcterms:W3CDTF">2022-10-13T12:55:18Z</dcterms:modified>
  <cp:revision>22</cp:revision>
  <dc:subject/>
  <dc:title>Microsoft Word - Zarządzenie w sprawie konsultacji Statutu sołectwa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